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1C1D" w14:textId="3EFF9DBD" w:rsidR="003C1436" w:rsidRDefault="003C1436" w:rsidP="003C143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F5332E0" wp14:editId="24B5D3B6">
            <wp:extent cx="5731510" cy="29152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9575"/>
                    <a:stretch/>
                  </pic:blipFill>
                  <pic:spPr bwMode="auto">
                    <a:xfrm>
                      <a:off x="0" y="0"/>
                      <a:ext cx="5731510" cy="291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8B215" w14:textId="6CE4BDFF" w:rsidR="003C1436" w:rsidRDefault="003C1436"/>
    <w:p w14:paraId="1E59CED5" w14:textId="1CBE24C7" w:rsidR="003C1436" w:rsidRDefault="003C1436">
      <w:pPr>
        <w:rPr>
          <w:b/>
          <w:bCs/>
          <w:sz w:val="32"/>
          <w:szCs w:val="32"/>
        </w:rPr>
      </w:pPr>
      <w:r w:rsidRPr="003C1436">
        <w:rPr>
          <w:b/>
          <w:bCs/>
          <w:sz w:val="32"/>
          <w:szCs w:val="32"/>
        </w:rPr>
        <w:t>Links for research</w:t>
      </w:r>
      <w:r>
        <w:rPr>
          <w:b/>
          <w:bCs/>
          <w:sz w:val="32"/>
          <w:szCs w:val="32"/>
        </w:rPr>
        <w:t>:</w:t>
      </w:r>
    </w:p>
    <w:p w14:paraId="459596C6" w14:textId="16C5F16A" w:rsidR="003C1436" w:rsidRDefault="003C1436">
      <w:pPr>
        <w:rPr>
          <w:b/>
          <w:bCs/>
          <w:sz w:val="32"/>
          <w:szCs w:val="32"/>
        </w:rPr>
      </w:pPr>
    </w:p>
    <w:p w14:paraId="42CB2DEC" w14:textId="26BE45DF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5" w:history="1">
        <w:r w:rsidRPr="003C1436">
          <w:rPr>
            <w:rStyle w:val="Hyperlink"/>
            <w:rFonts w:ascii="Arial" w:hAnsi="Arial" w:cs="Arial"/>
            <w:sz w:val="28"/>
            <w:szCs w:val="28"/>
          </w:rPr>
          <w:t>General information</w:t>
        </w:r>
      </w:hyperlink>
    </w:p>
    <w:p w14:paraId="6C8B30AF" w14:textId="32D79E04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14D5BD6C" w14:textId="627EECA9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6" w:history="1">
        <w:r w:rsidRPr="003C1436">
          <w:rPr>
            <w:rStyle w:val="Hyperlink"/>
            <w:rFonts w:ascii="Arial" w:hAnsi="Arial" w:cs="Arial"/>
            <w:sz w:val="28"/>
            <w:szCs w:val="28"/>
          </w:rPr>
          <w:t>Zoological Society of London – field Conservation</w:t>
        </w:r>
      </w:hyperlink>
    </w:p>
    <w:p w14:paraId="3A49FA3E" w14:textId="4311F71D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2341DE2A" w14:textId="0A1DF22C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7" w:history="1">
        <w:r w:rsidRPr="003C1436">
          <w:rPr>
            <w:rStyle w:val="Hyperlink"/>
            <w:rFonts w:ascii="Arial" w:hAnsi="Arial" w:cs="Arial"/>
            <w:sz w:val="28"/>
            <w:szCs w:val="28"/>
          </w:rPr>
          <w:t>New species</w:t>
        </w:r>
      </w:hyperlink>
    </w:p>
    <w:p w14:paraId="39E028DF" w14:textId="678CD744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212B26E5" w14:textId="06D806D3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8" w:history="1">
        <w:r w:rsidRPr="003C1436">
          <w:rPr>
            <w:rStyle w:val="Hyperlink"/>
            <w:rFonts w:ascii="Arial" w:hAnsi="Arial" w:cs="Arial"/>
            <w:sz w:val="28"/>
            <w:szCs w:val="28"/>
          </w:rPr>
          <w:t>Introduced species in the UK</w:t>
        </w:r>
      </w:hyperlink>
    </w:p>
    <w:p w14:paraId="288A7F02" w14:textId="64372599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32AA4F6D" w14:textId="50621927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9" w:history="1">
        <w:r w:rsidRPr="003C1436">
          <w:rPr>
            <w:rStyle w:val="Hyperlink"/>
            <w:rFonts w:ascii="Arial" w:hAnsi="Arial" w:cs="Arial"/>
            <w:sz w:val="28"/>
            <w:szCs w:val="28"/>
          </w:rPr>
          <w:t>World Conservation Union - IUCN</w:t>
        </w:r>
      </w:hyperlink>
    </w:p>
    <w:p w14:paraId="5E6BBD44" w14:textId="6648BA35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0F1C81A9" w14:textId="4E44CAE9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10" w:history="1">
        <w:r w:rsidRPr="003C1436">
          <w:rPr>
            <w:rStyle w:val="Hyperlink"/>
            <w:rFonts w:ascii="Arial" w:hAnsi="Arial" w:cs="Arial"/>
            <w:sz w:val="28"/>
            <w:szCs w:val="28"/>
          </w:rPr>
          <w:t>WWF threatened species</w:t>
        </w:r>
      </w:hyperlink>
    </w:p>
    <w:p w14:paraId="4029249C" w14:textId="056E57F5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7530F8F7" w14:textId="16CB1042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11" w:history="1">
        <w:r w:rsidRPr="003C1436">
          <w:rPr>
            <w:rStyle w:val="Hyperlink"/>
            <w:rFonts w:ascii="Arial" w:hAnsi="Arial" w:cs="Arial"/>
            <w:sz w:val="28"/>
            <w:szCs w:val="28"/>
          </w:rPr>
          <w:t>Ramsar sites</w:t>
        </w:r>
      </w:hyperlink>
    </w:p>
    <w:p w14:paraId="073B7099" w14:textId="0E5B4F0A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5FF3E19C" w14:textId="394D17A9" w:rsid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12" w:history="1">
        <w:r w:rsidRPr="003C1436">
          <w:rPr>
            <w:rStyle w:val="Hyperlink"/>
            <w:rFonts w:ascii="Arial" w:hAnsi="Arial" w:cs="Arial"/>
            <w:sz w:val="28"/>
            <w:szCs w:val="28"/>
          </w:rPr>
          <w:t>UK designated areas</w:t>
        </w:r>
      </w:hyperlink>
    </w:p>
    <w:p w14:paraId="5D917414" w14:textId="301EFA42" w:rsid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2F738B65" w14:textId="60725D6C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  <w:hyperlink r:id="rId13" w:history="1">
        <w:r w:rsidRPr="003C1436">
          <w:rPr>
            <w:rStyle w:val="Hyperlink"/>
            <w:rFonts w:ascii="Arial" w:hAnsi="Arial" w:cs="Arial"/>
            <w:sz w:val="28"/>
            <w:szCs w:val="28"/>
          </w:rPr>
          <w:t>Millennium seedbank</w:t>
        </w:r>
      </w:hyperlink>
    </w:p>
    <w:p w14:paraId="1E76D6DF" w14:textId="501DEC4C" w:rsidR="003C1436" w:rsidRPr="003C1436" w:rsidRDefault="003C1436">
      <w:pPr>
        <w:rPr>
          <w:rStyle w:val="Hyperlink"/>
          <w:rFonts w:ascii="Arial" w:hAnsi="Arial" w:cs="Arial"/>
          <w:sz w:val="28"/>
          <w:szCs w:val="28"/>
        </w:rPr>
      </w:pPr>
    </w:p>
    <w:p w14:paraId="26FEFDCC" w14:textId="091D1E9C" w:rsidR="003C1436" w:rsidRPr="003C1436" w:rsidRDefault="003C1436">
      <w:pPr>
        <w:rPr>
          <w:b/>
          <w:bCs/>
          <w:sz w:val="28"/>
          <w:szCs w:val="28"/>
        </w:rPr>
      </w:pPr>
      <w:hyperlink r:id="rId14" w:history="1">
        <w:r w:rsidRPr="003C1436">
          <w:rPr>
            <w:rStyle w:val="Hyperlink"/>
            <w:rFonts w:ascii="Arial" w:hAnsi="Arial" w:cs="Arial"/>
            <w:sz w:val="28"/>
            <w:szCs w:val="28"/>
          </w:rPr>
          <w:t>Eradication of invasive species</w:t>
        </w:r>
      </w:hyperlink>
    </w:p>
    <w:sectPr w:rsidR="003C1436" w:rsidRPr="003C1436" w:rsidSect="003C1436">
      <w:pgSz w:w="11906" w:h="16838"/>
      <w:pgMar w:top="568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36"/>
    <w:rsid w:val="003C1436"/>
    <w:rsid w:val="00D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33CF"/>
  <w15:chartTrackingRefBased/>
  <w15:docId w15:val="{D8AD0FDE-F47F-4EA4-A415-1B2E53E9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oduced-species.co.uk/" TargetMode="External"/><Relationship Id="rId13" Type="http://schemas.openxmlformats.org/officeDocument/2006/relationships/hyperlink" Target="http://www.kew.org/wakehurst/attractions/millennium-seed-bank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abc.net.au/science/news/stories/s143723.htm" TargetMode="External"/><Relationship Id="rId12" Type="http://schemas.openxmlformats.org/officeDocument/2006/relationships/hyperlink" Target="http://www.naturalengland.org.uk/conservation/designated-areas/default.ht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sl.org/conservation" TargetMode="External"/><Relationship Id="rId11" Type="http://schemas.openxmlformats.org/officeDocument/2006/relationships/hyperlink" Target="http://www.jncc.gov.uk/page-161" TargetMode="External"/><Relationship Id="rId5" Type="http://schemas.openxmlformats.org/officeDocument/2006/relationships/hyperlink" Target="http://www.countrysideinfo.co.uk/biodvy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orldwildlife.org/endangered/" TargetMode="External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hyperlink" Target="http://www.iucn.org/" TargetMode="External"/><Relationship Id="rId14" Type="http://schemas.openxmlformats.org/officeDocument/2006/relationships/hyperlink" Target="http://diise.islandconserv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CA2C3D-B04F-4F4D-83DE-F860D079DB8F}"/>
</file>

<file path=customXml/itemProps2.xml><?xml version="1.0" encoding="utf-8"?>
<ds:datastoreItem xmlns:ds="http://schemas.openxmlformats.org/officeDocument/2006/customXml" ds:itemID="{0900B415-8778-4B7B-8302-673EAAD4C417}"/>
</file>

<file path=customXml/itemProps3.xml><?xml version="1.0" encoding="utf-8"?>
<ds:datastoreItem xmlns:ds="http://schemas.openxmlformats.org/officeDocument/2006/customXml" ds:itemID="{12F2BE54-969D-4F30-962B-4981CF887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>Thinking Schools Academy Trust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David (RGS)</dc:creator>
  <cp:keywords/>
  <dc:description/>
  <cp:lastModifiedBy>Tuffin, David (RGS)</cp:lastModifiedBy>
  <cp:revision>2</cp:revision>
  <dcterms:created xsi:type="dcterms:W3CDTF">2025-06-11T12:35:00Z</dcterms:created>
  <dcterms:modified xsi:type="dcterms:W3CDTF">2025-06-11T12:42:00Z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